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77F" w:rsidRPr="00B1377F" w:rsidRDefault="00B1377F">
      <w:pPr>
        <w:rPr>
          <w:b/>
          <w:sz w:val="56"/>
          <w:szCs w:val="56"/>
        </w:rPr>
      </w:pPr>
      <w:bookmarkStart w:id="0" w:name="_GoBack"/>
      <w:bookmarkEnd w:id="0"/>
      <w:r w:rsidRPr="00B1377F">
        <w:rPr>
          <w:b/>
          <w:sz w:val="56"/>
          <w:szCs w:val="56"/>
        </w:rPr>
        <w:t>Huishoudelijk reglement</w:t>
      </w:r>
    </w:p>
    <w:p w:rsidR="002A0CD2" w:rsidRPr="006F155A" w:rsidRDefault="00B1377F">
      <w:pPr>
        <w:rPr>
          <w:sz w:val="40"/>
          <w:szCs w:val="40"/>
        </w:rPr>
      </w:pPr>
      <w:r w:rsidRPr="006F155A">
        <w:rPr>
          <w:sz w:val="40"/>
          <w:szCs w:val="40"/>
        </w:rPr>
        <w:t xml:space="preserve"> van de onderlinge </w:t>
      </w:r>
      <w:r w:rsidR="006F155A" w:rsidRPr="006F155A">
        <w:rPr>
          <w:sz w:val="40"/>
          <w:szCs w:val="40"/>
        </w:rPr>
        <w:t xml:space="preserve">Uitvaartvereniging </w:t>
      </w:r>
      <w:r w:rsidRPr="006F155A">
        <w:rPr>
          <w:sz w:val="40"/>
          <w:szCs w:val="40"/>
        </w:rPr>
        <w:t>Ten Boer</w:t>
      </w:r>
    </w:p>
    <w:p w:rsidR="00B1377F" w:rsidRDefault="00B1377F">
      <w:r>
        <w:t>Opgericht 22 april 1910</w:t>
      </w:r>
    </w:p>
    <w:p w:rsidR="00680B6C" w:rsidRDefault="00BE06DC">
      <w:r>
        <w:t>Laatst aangepas</w:t>
      </w:r>
      <w:r w:rsidR="005E6829">
        <w:t>t</w:t>
      </w:r>
      <w:r w:rsidR="006F155A">
        <w:t xml:space="preserve"> </w:t>
      </w:r>
      <w:r>
        <w:t xml:space="preserve"> en door de Algeme</w:t>
      </w:r>
      <w:r w:rsidR="006F155A">
        <w:t>ne Ledenvergadering vastgesteld</w:t>
      </w:r>
      <w:r>
        <w:t xml:space="preserve"> op </w:t>
      </w:r>
      <w:r w:rsidR="00D715B7">
        <w:t>20 maart</w:t>
      </w:r>
      <w:r w:rsidR="00FE14DE">
        <w:t xml:space="preserve"> 2017</w:t>
      </w:r>
    </w:p>
    <w:p w:rsidR="00BE06DC" w:rsidRDefault="00BE06DC">
      <w:r>
        <w:t xml:space="preserve"> </w:t>
      </w:r>
      <w:r w:rsidRPr="00555AB4">
        <w:rPr>
          <w:b/>
        </w:rPr>
        <w:t>Huishoudelijk Reglement</w:t>
      </w:r>
      <w:r w:rsidR="00555AB4" w:rsidRPr="00555AB4">
        <w:rPr>
          <w:b/>
        </w:rPr>
        <w:t xml:space="preserve"> van de Uitvaartvereniging Ten Boer</w:t>
      </w:r>
    </w:p>
    <w:p w:rsidR="00BE06DC" w:rsidRDefault="00BE06DC">
      <w:r>
        <w:t>Categorieën :</w:t>
      </w:r>
    </w:p>
    <w:p w:rsidR="00BE06DC" w:rsidRDefault="00BE06DC">
      <w:r>
        <w:t>1.Lidmaatschap</w:t>
      </w:r>
      <w:r w:rsidR="003F782D">
        <w:t>/donateurschap</w:t>
      </w:r>
    </w:p>
    <w:p w:rsidR="00BE06DC" w:rsidRDefault="00BE06DC">
      <w:r>
        <w:t>2.Bestuur</w:t>
      </w:r>
    </w:p>
    <w:p w:rsidR="00BE06DC" w:rsidRDefault="00BE06DC">
      <w:r>
        <w:t>3.Vrijwilligers</w:t>
      </w:r>
    </w:p>
    <w:p w:rsidR="00BE06DC" w:rsidRDefault="00BE06DC">
      <w:r>
        <w:t>4.Vergaderingen</w:t>
      </w:r>
    </w:p>
    <w:p w:rsidR="00B1377F" w:rsidRDefault="00B1377F"/>
    <w:p w:rsidR="00B1377F" w:rsidRPr="00E9099A" w:rsidRDefault="00555AB4">
      <w:pPr>
        <w:rPr>
          <w:b/>
        </w:rPr>
      </w:pPr>
      <w:r>
        <w:rPr>
          <w:b/>
        </w:rPr>
        <w:t xml:space="preserve">1 </w:t>
      </w:r>
      <w:r w:rsidR="00B1377F" w:rsidRPr="00E9099A">
        <w:rPr>
          <w:b/>
        </w:rPr>
        <w:t>Lidmaatschap</w:t>
      </w:r>
    </w:p>
    <w:p w:rsidR="00B1377F" w:rsidRDefault="00B1377F">
      <w:r>
        <w:t>Art. 1</w:t>
      </w:r>
    </w:p>
    <w:p w:rsidR="00B1377F" w:rsidRDefault="00B1377F">
      <w:r>
        <w:t xml:space="preserve">De leden onderwerpen zich door toetreding tot de vereniging aan haar statuten en het huishoudelijk reglement. De leden van de vereniging worden in een register bijgehouden door de penningmeester. </w:t>
      </w:r>
      <w:r w:rsidR="003F782D">
        <w:t>Tevens kan men donateur van de vereniging wor</w:t>
      </w:r>
      <w:r w:rsidR="009905E6">
        <w:t>den.</w:t>
      </w:r>
      <w:r w:rsidR="009905E6" w:rsidRPr="009905E6">
        <w:t xml:space="preserve"> Een donateur kan gebruik maken van dezelfde diensten die ook aan leden worden verstrekt (zie artikel 9) waarvoor de kostprijs wordt </w:t>
      </w:r>
      <w:proofErr w:type="spellStart"/>
      <w:r w:rsidR="009905E6" w:rsidRPr="009905E6">
        <w:t>doorbere-kend</w:t>
      </w:r>
      <w:proofErr w:type="spellEnd"/>
      <w:r w:rsidR="009905E6" w:rsidRPr="009905E6">
        <w:t xml:space="preserve"> aan de nabestaanden.</w:t>
      </w:r>
      <w:r w:rsidR="009905E6">
        <w:t xml:space="preserve"> </w:t>
      </w:r>
    </w:p>
    <w:p w:rsidR="00B1377F" w:rsidRDefault="00B1377F">
      <w:r>
        <w:t>Art. 2</w:t>
      </w:r>
    </w:p>
    <w:p w:rsidR="00B1377F" w:rsidRDefault="009905E6">
      <w:r>
        <w:t>Kinderen</w:t>
      </w:r>
      <w:r w:rsidR="00095E0A">
        <w:t xml:space="preserve"> beneden de 18 jaar zijn vrijgesteld va</w:t>
      </w:r>
      <w:r w:rsidR="003F782D">
        <w:t>n contributie. Kinderen vanaf</w:t>
      </w:r>
      <w:r w:rsidR="00095E0A">
        <w:t xml:space="preserve"> 18 jaar dienen zelf lid van de vereniging te worden.</w:t>
      </w:r>
    </w:p>
    <w:p w:rsidR="00B1377F" w:rsidRDefault="00B1377F">
      <w:r>
        <w:t>Art.</w:t>
      </w:r>
      <w:r w:rsidR="00095E0A">
        <w:t xml:space="preserve"> 3</w:t>
      </w:r>
    </w:p>
    <w:p w:rsidR="00095E0A" w:rsidRDefault="003F782D">
      <w:r>
        <w:t>Het lidmaat/donateurs</w:t>
      </w:r>
      <w:r w:rsidR="00095E0A">
        <w:t>chap eindigt:</w:t>
      </w:r>
    </w:p>
    <w:p w:rsidR="00095E0A" w:rsidRDefault="00555AB4" w:rsidP="00555AB4">
      <w:pPr>
        <w:pStyle w:val="Lijstalinea"/>
        <w:numPr>
          <w:ilvl w:val="0"/>
          <w:numId w:val="2"/>
        </w:numPr>
      </w:pPr>
      <w:r>
        <w:t xml:space="preserve">door </w:t>
      </w:r>
      <w:r w:rsidR="00095E0A">
        <w:t>overlijden van een lid</w:t>
      </w:r>
      <w:r w:rsidR="003F782D">
        <w:rPr>
          <w:rStyle w:val="Voetnootmarkering"/>
        </w:rPr>
        <w:footnoteReference w:id="1"/>
      </w:r>
    </w:p>
    <w:p w:rsidR="00095E0A" w:rsidRDefault="00555AB4" w:rsidP="00555AB4">
      <w:pPr>
        <w:pStyle w:val="Lijstalinea"/>
        <w:numPr>
          <w:ilvl w:val="0"/>
          <w:numId w:val="2"/>
        </w:numPr>
      </w:pPr>
      <w:r>
        <w:t xml:space="preserve">schriftelijke </w:t>
      </w:r>
      <w:r w:rsidR="00095E0A">
        <w:t>opzegging van een lid aan het bestuur</w:t>
      </w:r>
    </w:p>
    <w:p w:rsidR="00095E0A" w:rsidRDefault="00555AB4" w:rsidP="00555AB4">
      <w:pPr>
        <w:pStyle w:val="Lijstalinea"/>
        <w:numPr>
          <w:ilvl w:val="0"/>
          <w:numId w:val="2"/>
        </w:numPr>
      </w:pPr>
      <w:r>
        <w:t xml:space="preserve">het </w:t>
      </w:r>
      <w:r w:rsidR="00095E0A">
        <w:t>niet tijdig voldoen van de contributie</w:t>
      </w:r>
      <w:r w:rsidR="003F782D">
        <w:t xml:space="preserve"> door het lid(jaarlijks vóór 1 oktober)</w:t>
      </w:r>
    </w:p>
    <w:p w:rsidR="00095E0A" w:rsidRDefault="00555AB4" w:rsidP="00555AB4">
      <w:pPr>
        <w:pStyle w:val="Lijstalinea"/>
        <w:numPr>
          <w:ilvl w:val="0"/>
          <w:numId w:val="2"/>
        </w:numPr>
      </w:pPr>
      <w:r>
        <w:t xml:space="preserve">opzegging </w:t>
      </w:r>
      <w:r w:rsidR="00095E0A">
        <w:t>door de vereniging als redelijkerwijs niet van de vereniging gevergd kan worden het lidmaatschap te laten voortduren. Deze opzegging geschiedt door de algemene ledenvergadering op voordracht van het bestuur.</w:t>
      </w:r>
    </w:p>
    <w:p w:rsidR="003F782D" w:rsidRDefault="003F782D"/>
    <w:p w:rsidR="00555AB4" w:rsidRDefault="00095E0A">
      <w:r>
        <w:t>Art. 4</w:t>
      </w:r>
    </w:p>
    <w:p w:rsidR="00095E0A" w:rsidRDefault="00555AB4">
      <w:r>
        <w:t xml:space="preserve">Opzegging </w:t>
      </w:r>
      <w:r w:rsidR="00095E0A">
        <w:t>van het lidmaatschap kan slechts geschieden tegen het einde van een verenigingsjaar met een opzegtermijn van 4 weken. De contributie blijft in alle gevallen voor het hele jaar verschuldigd.</w:t>
      </w:r>
    </w:p>
    <w:p w:rsidR="00095E0A" w:rsidRDefault="00095E0A">
      <w:r>
        <w:t>Art. 5</w:t>
      </w:r>
    </w:p>
    <w:p w:rsidR="00095E0A" w:rsidRDefault="00B1377F">
      <w:r>
        <w:t>De contributie</w:t>
      </w:r>
      <w:r w:rsidR="003F782D">
        <w:t>/donateursbijdrage</w:t>
      </w:r>
      <w:r>
        <w:t xml:space="preserve"> wordt jaarlijks vastgesteld door de algemene ledenvergadering.</w:t>
      </w:r>
      <w:r w:rsidR="00095E0A">
        <w:t xml:space="preserve"> De algemene ledenvergadering kan besluiten dat de jaarlijkse contributie in termijnen kan worden betaald en kan daaraan voorwaarden verbinden.</w:t>
      </w:r>
    </w:p>
    <w:p w:rsidR="00095E0A" w:rsidRDefault="00095E0A">
      <w:r>
        <w:t>Art. 6</w:t>
      </w:r>
    </w:p>
    <w:p w:rsidR="00CC01E4" w:rsidRDefault="00095E0A">
      <w:r>
        <w:t xml:space="preserve">In het register vermelde leden kunnen bij verhuizing lid blijven. </w:t>
      </w:r>
      <w:r w:rsidR="00CC01E4">
        <w:t>De meerdere kosten hierdoor komen voor rekening van de familie van de overledene.</w:t>
      </w:r>
    </w:p>
    <w:p w:rsidR="00CC01E4" w:rsidRDefault="00CC01E4">
      <w:r>
        <w:t>Art. 7</w:t>
      </w:r>
    </w:p>
    <w:p w:rsidR="00CC01E4" w:rsidRDefault="00CC01E4">
      <w:r>
        <w:t>Wanneer door niet-leden van de diensten van de vereniging gebruik gemaakt wordt, dan is daarvoor naast de werkelijke kosten een door het bestuur vast te stellen extra bedrag verschuldigd.</w:t>
      </w:r>
    </w:p>
    <w:p w:rsidR="00CC01E4" w:rsidRDefault="00CC01E4">
      <w:r>
        <w:t>Art. 8</w:t>
      </w:r>
    </w:p>
    <w:p w:rsidR="00CC01E4" w:rsidRDefault="004E180B">
      <w:r>
        <w:t>Nabestaanden van een overleden lid,</w:t>
      </w:r>
      <w:r w:rsidR="00CC01E4">
        <w:t xml:space="preserve"> die van de diensten van de vereniging gebruik willen maken , dienen zich zo spoedig mogelijk met de uitvaartleider in verbinding te stellen om de verdere werkzaamheden te regelen en te verrichten.</w:t>
      </w:r>
    </w:p>
    <w:p w:rsidR="00CC01E4" w:rsidRDefault="00CC01E4">
      <w:r>
        <w:t>Art. 9</w:t>
      </w:r>
    </w:p>
    <w:p w:rsidR="003F782D" w:rsidRDefault="003F782D">
      <w:r>
        <w:t>Aan de nabestaanden van de leden wordt in geval van overlijden de volgende diensten vergoed</w:t>
      </w:r>
      <w:r w:rsidR="009905E6" w:rsidRPr="009905E6">
        <w:t xml:space="preserve"> in natura</w:t>
      </w:r>
      <w:r w:rsidR="009905E6">
        <w:t xml:space="preserve"> </w:t>
      </w:r>
      <w:r>
        <w:t>:</w:t>
      </w:r>
    </w:p>
    <w:p w:rsidR="003F782D" w:rsidRDefault="003F782D" w:rsidP="003F782D">
      <w:pPr>
        <w:pStyle w:val="Lijstalinea"/>
        <w:numPr>
          <w:ilvl w:val="0"/>
          <w:numId w:val="2"/>
        </w:numPr>
      </w:pPr>
      <w:r>
        <w:t>graf</w:t>
      </w:r>
      <w:r w:rsidR="0091585F">
        <w:t xml:space="preserve"> </w:t>
      </w:r>
      <w:r>
        <w:t>delven</w:t>
      </w:r>
      <w:r w:rsidR="00E55A67">
        <w:t>/</w:t>
      </w:r>
      <w:r w:rsidR="00E55A67" w:rsidRPr="00E55A67">
        <w:rPr>
          <w:color w:val="FF0000"/>
        </w:rPr>
        <w:t>regelen en verzorgen crematie</w:t>
      </w:r>
      <w:r w:rsidR="00E55A67">
        <w:rPr>
          <w:color w:val="FF0000"/>
        </w:rPr>
        <w:t>*)</w:t>
      </w:r>
    </w:p>
    <w:p w:rsidR="003F782D" w:rsidRDefault="003F782D" w:rsidP="003F782D">
      <w:pPr>
        <w:pStyle w:val="Lijstalinea"/>
        <w:numPr>
          <w:ilvl w:val="0"/>
          <w:numId w:val="2"/>
        </w:numPr>
      </w:pPr>
      <w:r>
        <w:t>klok luiden</w:t>
      </w:r>
    </w:p>
    <w:p w:rsidR="003F782D" w:rsidRDefault="003F782D" w:rsidP="003F782D">
      <w:pPr>
        <w:pStyle w:val="Lijstalinea"/>
        <w:numPr>
          <w:ilvl w:val="0"/>
          <w:numId w:val="2"/>
        </w:numPr>
      </w:pPr>
      <w:r>
        <w:t>dragers</w:t>
      </w:r>
    </w:p>
    <w:p w:rsidR="0091585F" w:rsidRDefault="0091585F" w:rsidP="003F782D">
      <w:pPr>
        <w:pStyle w:val="Lijstalinea"/>
        <w:numPr>
          <w:ilvl w:val="0"/>
          <w:numId w:val="2"/>
        </w:numPr>
      </w:pPr>
      <w:r>
        <w:t>rouwauto</w:t>
      </w:r>
    </w:p>
    <w:p w:rsidR="009905E6" w:rsidRDefault="009905E6" w:rsidP="009905E6">
      <w:pPr>
        <w:pStyle w:val="Lijstalinea"/>
        <w:numPr>
          <w:ilvl w:val="0"/>
          <w:numId w:val="2"/>
        </w:numPr>
      </w:pPr>
      <w:r>
        <w:t>uitvaartleider</w:t>
      </w:r>
    </w:p>
    <w:p w:rsidR="00E55A67" w:rsidRPr="00B42EEC" w:rsidRDefault="00B42EEC" w:rsidP="00E55A67">
      <w:pPr>
        <w:pStyle w:val="Lijstalinea"/>
        <w:ind w:left="1068"/>
        <w:rPr>
          <w:color w:val="FF0000"/>
          <w:sz w:val="16"/>
          <w:szCs w:val="16"/>
        </w:rPr>
      </w:pPr>
      <w:r w:rsidRPr="00B42EEC">
        <w:rPr>
          <w:color w:val="FF0000"/>
          <w:sz w:val="16"/>
          <w:szCs w:val="16"/>
        </w:rPr>
        <w:t xml:space="preserve">*) </w:t>
      </w:r>
      <w:r w:rsidR="00E55A67" w:rsidRPr="00B42EEC">
        <w:rPr>
          <w:color w:val="FF0000"/>
          <w:sz w:val="16"/>
          <w:szCs w:val="16"/>
        </w:rPr>
        <w:t xml:space="preserve"> feitelij</w:t>
      </w:r>
      <w:r w:rsidRPr="00B42EEC">
        <w:rPr>
          <w:color w:val="FF0000"/>
          <w:sz w:val="16"/>
          <w:szCs w:val="16"/>
        </w:rPr>
        <w:t>ke crematiekosten</w:t>
      </w:r>
    </w:p>
    <w:p w:rsidR="009905E6" w:rsidRDefault="009905E6" w:rsidP="009905E6">
      <w:r w:rsidRPr="009905E6">
        <w:t>De vergoeding van de kosten van deze diensten zijn gemaximeerd. Het maximumbedrag wordt jaarlijks door het bestuur vastgesteld.</w:t>
      </w:r>
      <w:r>
        <w:t xml:space="preserve">  </w:t>
      </w:r>
    </w:p>
    <w:p w:rsidR="009905E6" w:rsidRDefault="009905E6" w:rsidP="009905E6">
      <w:pPr>
        <w:pStyle w:val="Lijstalinea"/>
        <w:ind w:left="1068"/>
      </w:pPr>
    </w:p>
    <w:p w:rsidR="0091585F" w:rsidRDefault="003F782D" w:rsidP="009905E6">
      <w:r>
        <w:t xml:space="preserve"> </w:t>
      </w:r>
    </w:p>
    <w:p w:rsidR="009905E6" w:rsidRDefault="009905E6" w:rsidP="0091585F"/>
    <w:p w:rsidR="00AA1435" w:rsidRDefault="00AA1435" w:rsidP="0091585F"/>
    <w:p w:rsidR="00FE14DE" w:rsidRDefault="00FE14DE" w:rsidP="0091585F"/>
    <w:p w:rsidR="0091585F" w:rsidRDefault="0091585F" w:rsidP="0091585F">
      <w:r>
        <w:t>Art. 10</w:t>
      </w:r>
    </w:p>
    <w:p w:rsidR="0091585F" w:rsidRDefault="0091585F" w:rsidP="0091585F">
      <w:r>
        <w:t>In geval van zelfwerkzaamheid van de familie tijdens de uitvaart van een lid worden uitsluitend de werkelijk gemaakte kosten vergoed. Er bestaat geen mogelijkheid tot financiële compensatie.</w:t>
      </w:r>
    </w:p>
    <w:p w:rsidR="00CC01E4" w:rsidRPr="00E9099A" w:rsidRDefault="00555AB4">
      <w:pPr>
        <w:rPr>
          <w:b/>
        </w:rPr>
      </w:pPr>
      <w:r>
        <w:rPr>
          <w:b/>
        </w:rPr>
        <w:t xml:space="preserve">2 </w:t>
      </w:r>
      <w:r w:rsidR="00CC01E4" w:rsidRPr="00E9099A">
        <w:rPr>
          <w:b/>
        </w:rPr>
        <w:t>Het bestuur</w:t>
      </w:r>
    </w:p>
    <w:p w:rsidR="00CC01E4" w:rsidRDefault="007D5407">
      <w:r>
        <w:t>Art. 2.1</w:t>
      </w:r>
    </w:p>
    <w:p w:rsidR="00CC01E4" w:rsidRDefault="00CC01E4">
      <w:r>
        <w:t>De voorzitter heeft de leiding van de vergadering en handhaaft de orde. Hij verleent en ontneemt het woord en heeft het recht de discussie te sluiten.</w:t>
      </w:r>
      <w:r w:rsidR="00AB127F">
        <w:t xml:space="preserve"> Ook bepaalt de voorzitter de wijze waarop stemmingen binnen de ledenvergadering worden gehouden. Het in de ledenvergadering uitgesproken oordeel van de voorzitter over de uitslag van een stemming is beslissend. Hetzelfde geldt voor een genomen besluit, voor zover werd gestemd over een niet schriftelijk vastgelegd voorstel.</w:t>
      </w:r>
      <w:r w:rsidR="007D5407">
        <w:t xml:space="preserve"> Het bestuur kan ook op </w:t>
      </w:r>
      <w:r w:rsidR="0091585F">
        <w:t xml:space="preserve">andere </w:t>
      </w:r>
      <w:r w:rsidR="007D5407">
        <w:t>wijze dan in een ledenvergadering besluiten nemen als alle bestuurders zich schriftelijk vóór het voorstel hebben verklaard. Onder een schriftelijk voorstel wordt ook begrepen een langs elektronische weg reproduceerbaar bericht, aan het adres dat het bestuur voor dit doel heeft vastgesteld en alle bestuurders kenbaar heeft gemaakt.</w:t>
      </w:r>
    </w:p>
    <w:p w:rsidR="00AB127F" w:rsidRDefault="007D5407">
      <w:r>
        <w:t>Art. 2.2</w:t>
      </w:r>
    </w:p>
    <w:p w:rsidR="007D5407" w:rsidRDefault="007D5407">
      <w:r>
        <w:t>Het bestuur is belast met het besturen van de vereniging. Iedere bestuurder is tegenover de vereniging verplicht tot een behoorlijke vervulling van de hem opgedragen taak. Overigens zullen de bestuursleden onderling hun werkzaamheden regelen.</w:t>
      </w:r>
    </w:p>
    <w:p w:rsidR="00481B91" w:rsidRDefault="00481B91">
      <w:r>
        <w:t>Art. 2.3</w:t>
      </w:r>
    </w:p>
    <w:p w:rsidR="00AB127F" w:rsidRDefault="00AB127F">
      <w:r>
        <w:t xml:space="preserve">Van het verhandelde in de ledenvergaderingen en bestuursvergaderingen worden notulen bijgehouden door de secretaris of een daartoe door de </w:t>
      </w:r>
      <w:r w:rsidR="00A30ADE">
        <w:t>voorzitter</w:t>
      </w:r>
      <w:r>
        <w:t xml:space="preserve"> aangewezen persoon. De secretaris voert de correspondentie , bewaart het archief en zorgt voor tijdige uitnodiging van (</w:t>
      </w:r>
      <w:proofErr w:type="spellStart"/>
      <w:r>
        <w:t>bestuurs</w:t>
      </w:r>
      <w:proofErr w:type="spellEnd"/>
      <w:r>
        <w:t xml:space="preserve">)leden voor een vergadering. </w:t>
      </w:r>
      <w:r w:rsidR="00A30ADE">
        <w:t>De uitnodiging kan ook, indien een lid hiermee instemt, plaatsvinden door een langs elektronische weg toegezonden leesbaar en reproduceerbaar bericht aan het adres dat door het lid voor dit doel is bekend gemaakt, worden verzonden.</w:t>
      </w:r>
      <w:r w:rsidR="0091585F">
        <w:t xml:space="preserve"> Het verenigings</w:t>
      </w:r>
      <w:r w:rsidR="00A95197">
        <w:t>ja</w:t>
      </w:r>
      <w:r w:rsidR="0091585F">
        <w:t>ar</w:t>
      </w:r>
      <w:r w:rsidR="00A95197">
        <w:t xml:space="preserve"> is gelijk aan een kalenderjaar.</w:t>
      </w:r>
    </w:p>
    <w:p w:rsidR="00A95197" w:rsidRDefault="00481B91">
      <w:r>
        <w:t>Art. 2.4</w:t>
      </w:r>
    </w:p>
    <w:p w:rsidR="00A30ADE" w:rsidRDefault="00A95197">
      <w:r>
        <w:t>Stemming over personen gebeurt schriftelijk bij volstrekte meerderheid van stemmen, terwijl over zaken mondeling wordt gestemd. Heeft bij stemming over personen niemand de volstrekte meerderheid, dan heeft er een tweede vrije stemming plaats. Is de vereiste meerderheid dan nog niet behaald, dan wordt een dubbel getal opge</w:t>
      </w:r>
      <w:r w:rsidR="0091585F">
        <w:t>s</w:t>
      </w:r>
      <w:r>
        <w:t>teld uit hen, die het hoogste aantal stemmen verk</w:t>
      </w:r>
      <w:r w:rsidR="0091585F">
        <w:t xml:space="preserve">regen. Bij staking van stemmen beslist het </w:t>
      </w:r>
      <w:proofErr w:type="spellStart"/>
      <w:r w:rsidR="0091585F">
        <w:t>lot</w:t>
      </w:r>
      <w:r>
        <w:t>.</w:t>
      </w:r>
      <w:r w:rsidR="007D5407">
        <w:t>A</w:t>
      </w:r>
      <w:r w:rsidR="00481B91">
        <w:t>rt</w:t>
      </w:r>
      <w:proofErr w:type="spellEnd"/>
      <w:r w:rsidR="00481B91">
        <w:t>. 2.5</w:t>
      </w:r>
    </w:p>
    <w:p w:rsidR="00A30ADE" w:rsidRDefault="00A30ADE">
      <w:r>
        <w:t>De notulen worden – nadat zij door de vergadering zijn vastgesteld – door de voorzitter en de notulist van de vergadering ondertekend.</w:t>
      </w:r>
    </w:p>
    <w:p w:rsidR="00A95197" w:rsidRDefault="00A95197"/>
    <w:p w:rsidR="00A30ADE" w:rsidRDefault="00481B91">
      <w:r>
        <w:lastRenderedPageBreak/>
        <w:t>Art. 2.6</w:t>
      </w:r>
    </w:p>
    <w:p w:rsidR="00A30ADE" w:rsidRDefault="00A30ADE">
      <w:r>
        <w:t>De penningmeester is belast met het geldelijk beheer van de vereniging en zorgt voor inning van de contributies. Hij dient daarbij op zodanige wijze administratie te voeren en de daarvoor behorende boeken, bescheiden en andere gegevensdragers op zodanige wijze te bewaren, dat te allen tijde de rechten en verplichtingen van de vereniging door derden kunnen worden gekend</w:t>
      </w:r>
      <w:r w:rsidR="007D5407">
        <w:t xml:space="preserve">. </w:t>
      </w:r>
      <w:r>
        <w:t>Het bestuur is verplicht bedoelde boeken, bescheiden en andere gegev</w:t>
      </w:r>
      <w:r w:rsidR="0091585F">
        <w:t>ensdragers conform de wettelijk bepaalde tijdsduur</w:t>
      </w:r>
      <w:r>
        <w:t xml:space="preserve"> te bewaren.</w:t>
      </w:r>
    </w:p>
    <w:p w:rsidR="00CC01E4" w:rsidRDefault="00481B91">
      <w:r>
        <w:t xml:space="preserve"> Art. 2.7</w:t>
      </w:r>
    </w:p>
    <w:p w:rsidR="00481B91" w:rsidRDefault="00481B91">
      <w:r>
        <w:t>Het bestuur vertegenwoordigt de vereniging. De vertegenwoordigingsbevoegdheid komt bovendien toe aan het dagelijks bestuur.</w:t>
      </w:r>
    </w:p>
    <w:p w:rsidR="00E9099A" w:rsidRDefault="00E9099A">
      <w:pPr>
        <w:rPr>
          <w:b/>
        </w:rPr>
      </w:pPr>
      <w:r w:rsidRPr="00E9099A">
        <w:rPr>
          <w:b/>
        </w:rPr>
        <w:t>3 Vrijwilligers</w:t>
      </w:r>
    </w:p>
    <w:p w:rsidR="00E9099A" w:rsidRDefault="00E9099A">
      <w:r>
        <w:t xml:space="preserve">Art. 3.1 </w:t>
      </w:r>
    </w:p>
    <w:p w:rsidR="00E9099A" w:rsidRDefault="00E9099A">
      <w:r w:rsidRPr="00E9099A">
        <w:t>Om een uitvaart te verzorgen draagt het bestuur zorg voor capabele vrijwilligers</w:t>
      </w:r>
      <w:r w:rsidR="00555AB4">
        <w:t xml:space="preserve"> dan wel freelancers zoals</w:t>
      </w:r>
      <w:r>
        <w:t xml:space="preserve"> uitvaartleider, dragers, klokluider.</w:t>
      </w:r>
    </w:p>
    <w:p w:rsidR="00E9099A" w:rsidRDefault="00E9099A">
      <w:r>
        <w:t>Art. 3.2</w:t>
      </w:r>
    </w:p>
    <w:p w:rsidR="00E9099A" w:rsidRDefault="00E9099A">
      <w:r>
        <w:t>Deze vrijwilligers ontvangen voor hun daadwerkelijke inzet een jaarlijks door de Algemene Ledenvergadering vast te stellen vergoeding.</w:t>
      </w:r>
    </w:p>
    <w:p w:rsidR="005E1115" w:rsidRDefault="005E1115">
      <w:r>
        <w:t>Art. 3.3</w:t>
      </w:r>
    </w:p>
    <w:p w:rsidR="005E1115" w:rsidRDefault="005E1115">
      <w:r>
        <w:t xml:space="preserve">De </w:t>
      </w:r>
      <w:r w:rsidR="0084126E">
        <w:t xml:space="preserve">uitvaartleider en dragers </w:t>
      </w:r>
      <w:r>
        <w:t xml:space="preserve"> verrichten hun werk in dienst van de </w:t>
      </w:r>
      <w:r w:rsidR="0084126E">
        <w:t>vereniging</w:t>
      </w:r>
      <w:r>
        <w:t xml:space="preserve"> </w:t>
      </w:r>
      <w:r w:rsidR="009905E6" w:rsidRPr="009905E6">
        <w:t>gekleed in de</w:t>
      </w:r>
      <w:r w:rsidR="009905E6">
        <w:t xml:space="preserve"> </w:t>
      </w:r>
      <w:r>
        <w:t>hun door deze vereniging verstrekte kleding</w:t>
      </w:r>
      <w:r w:rsidR="0084126E">
        <w:t xml:space="preserve"> met toebehoren</w:t>
      </w:r>
      <w:r>
        <w:t>.</w:t>
      </w:r>
      <w:r w:rsidR="0084126E">
        <w:t xml:space="preserve"> Deze kleding wordt door hen op zorgvuldige wijz</w:t>
      </w:r>
      <w:r w:rsidR="00555AB4">
        <w:t>e thuis bewaard. Deze kleding m</w:t>
      </w:r>
      <w:r w:rsidR="0084126E">
        <w:t>ag uitsluitend gebruikt worden tijdens door de vereniging geregelde uitvaarten.</w:t>
      </w:r>
    </w:p>
    <w:p w:rsidR="0084126E" w:rsidRDefault="0084126E">
      <w:r>
        <w:t>Art. 3.4</w:t>
      </w:r>
    </w:p>
    <w:p w:rsidR="0084126E" w:rsidRDefault="006F4ADF">
      <w:r>
        <w:t>De vrijwilligers dienen de aanwijzingen van de uitvaartleider op te volgen en vermijden tijdens hun diensten alle gesprekken die niet met hun dienst te maken hebben.</w:t>
      </w:r>
    </w:p>
    <w:p w:rsidR="006F4ADF" w:rsidRDefault="005E6829">
      <w:r>
        <w:t xml:space="preserve">Art. 3 </w:t>
      </w:r>
      <w:r w:rsidR="006F4ADF">
        <w:t>.5</w:t>
      </w:r>
    </w:p>
    <w:p w:rsidR="006F4ADF" w:rsidRDefault="006F4ADF">
      <w:r>
        <w:t>De vrijwilliger die zich niet stipt gedraagt naar de bepalingen en de aanwijzingen van de voorganger kan</w:t>
      </w:r>
      <w:r w:rsidR="0091585F">
        <w:t xml:space="preserve"> te allen tijde worden ontheven uit zijn functie</w:t>
      </w:r>
      <w:r>
        <w:t xml:space="preserve"> en op voordracht van de uitvaartleider door een ander worden vervangen.</w:t>
      </w:r>
    </w:p>
    <w:p w:rsidR="006F4ADF" w:rsidRDefault="006F4ADF">
      <w:r>
        <w:t>Art. 3.6</w:t>
      </w:r>
    </w:p>
    <w:p w:rsidR="006F4ADF" w:rsidRDefault="006F4ADF">
      <w:r>
        <w:t xml:space="preserve">Niemand van de vrijwilligers </w:t>
      </w:r>
      <w:r w:rsidR="00477680">
        <w:t>m</w:t>
      </w:r>
      <w:r>
        <w:t>ag stilzwijgend of zonder opga</w:t>
      </w:r>
      <w:r w:rsidR="00555AB4">
        <w:t xml:space="preserve">af van redenen wegblijven. Hij  </w:t>
      </w:r>
      <w:r>
        <w:t>is verplicht tijdig de uitvaartleider zijn absentie door te geven.</w:t>
      </w:r>
    </w:p>
    <w:p w:rsidR="006F4ADF" w:rsidRDefault="00477680">
      <w:r>
        <w:t>Art. 3.7</w:t>
      </w:r>
    </w:p>
    <w:p w:rsidR="006F4ADF" w:rsidRDefault="006F4ADF">
      <w:r>
        <w:lastRenderedPageBreak/>
        <w:t>De zorg voor het afleggen en kisten van de overledene is opgedragen aan de uitvaartleider, tenzij de familie dit anders wenst.</w:t>
      </w:r>
    </w:p>
    <w:p w:rsidR="006F4ADF" w:rsidRDefault="00477680">
      <w:r>
        <w:t>Art. 3.8</w:t>
      </w:r>
    </w:p>
    <w:p w:rsidR="006F4ADF" w:rsidRDefault="006F4ADF">
      <w:r>
        <w:t>Bij verhindering van de uitvaartleider draagt hij zelf zorg voor een vervanger.</w:t>
      </w:r>
    </w:p>
    <w:p w:rsidR="00BD08BC" w:rsidRDefault="00BD08BC">
      <w:pPr>
        <w:rPr>
          <w:b/>
        </w:rPr>
      </w:pPr>
      <w:r w:rsidRPr="00BD08BC">
        <w:rPr>
          <w:b/>
        </w:rPr>
        <w:t>4. Vergaderingen</w:t>
      </w:r>
    </w:p>
    <w:p w:rsidR="00BD08BC" w:rsidRDefault="00BD08BC">
      <w:r>
        <w:t>Art. 4.1</w:t>
      </w:r>
    </w:p>
    <w:p w:rsidR="00BD08BC" w:rsidRDefault="00477680">
      <w:r>
        <w:t xml:space="preserve">Ieder </w:t>
      </w:r>
      <w:r w:rsidR="00BD08BC">
        <w:t>jaar</w:t>
      </w:r>
      <w:r w:rsidR="00555AB4">
        <w:t xml:space="preserve"> uiterlijk zes maanden </w:t>
      </w:r>
      <w:r w:rsidR="00EB13C1">
        <w:t>na</w:t>
      </w:r>
      <w:r w:rsidR="00555AB4">
        <w:t xml:space="preserve"> </w:t>
      </w:r>
      <w:r>
        <w:t>afloop van het verenigings</w:t>
      </w:r>
      <w:r w:rsidR="00EB13C1">
        <w:t>jaar</w:t>
      </w:r>
      <w:r w:rsidR="00BD08BC">
        <w:t xml:space="preserve"> wordt een Algemene Ledenvergadering belegd, waarin de secretaris verslag doet over het afgelopen jaar en de penningmeester rekening en verantwoording doet.  Deze vergadering vindt plaats ten minste acht dagen vooraf door </w:t>
      </w:r>
      <w:r w:rsidR="00EB13C1">
        <w:t xml:space="preserve">of </w:t>
      </w:r>
      <w:r w:rsidR="00BD08BC">
        <w:t xml:space="preserve">een oproep in een </w:t>
      </w:r>
      <w:r w:rsidR="00EB13C1">
        <w:t xml:space="preserve">veelgelezen </w:t>
      </w:r>
      <w:r w:rsidR="00BD08BC">
        <w:t>Ten Boerster krant of in een</w:t>
      </w:r>
      <w:r w:rsidR="00EB13C1">
        <w:t xml:space="preserve"> publicatie in een</w:t>
      </w:r>
      <w:r w:rsidR="00BD08BC">
        <w:t xml:space="preserve"> verenigingsorgaan dan wel door een schriftelijke oproep</w:t>
      </w:r>
      <w:r w:rsidR="00EB13C1">
        <w:t xml:space="preserve"> aan de adressen volgens het ledenregister</w:t>
      </w:r>
      <w:r w:rsidR="00BD08BC">
        <w:t xml:space="preserve"> . In deze vergadering heeft elk lid één stem.</w:t>
      </w:r>
      <w:r w:rsidR="00EB13C1">
        <w:t xml:space="preserve"> </w:t>
      </w:r>
      <w:r w:rsidR="00BD08BC">
        <w:t xml:space="preserve">Alle vergaderingen worden door het bestuur belegd en gehouden op een door het bestuur gekozen locatie en tijdstip. Is een vergadering door de leden verzocht dan is het </w:t>
      </w:r>
      <w:r>
        <w:t>bestuur gehouden deze binnen</w:t>
      </w:r>
      <w:r w:rsidR="00BD08BC">
        <w:t xml:space="preserve"> veertien dagen te houden.</w:t>
      </w:r>
    </w:p>
    <w:p w:rsidR="00EB13C1" w:rsidRDefault="00EB13C1">
      <w:r>
        <w:t>Art. 4.2</w:t>
      </w:r>
    </w:p>
    <w:p w:rsidR="00EB13C1" w:rsidRDefault="00EB13C1">
      <w:r>
        <w:t xml:space="preserve">In de Algemene Ledenvergadering komen ondermeer aan de orde: </w:t>
      </w:r>
    </w:p>
    <w:p w:rsidR="00EB13C1" w:rsidRDefault="00EB13C1" w:rsidP="00EB13C1">
      <w:pPr>
        <w:pStyle w:val="Lijstalinea"/>
        <w:numPr>
          <w:ilvl w:val="0"/>
          <w:numId w:val="1"/>
        </w:numPr>
      </w:pPr>
      <w:r>
        <w:t>Het verslag van het best</w:t>
      </w:r>
      <w:r w:rsidR="009905E6">
        <w:t>uur over het afgelopen verenigings</w:t>
      </w:r>
      <w:r>
        <w:t>jaar</w:t>
      </w:r>
    </w:p>
    <w:p w:rsidR="00EB13C1" w:rsidRDefault="00EB13C1" w:rsidP="00EB13C1">
      <w:pPr>
        <w:pStyle w:val="Lijstalinea"/>
        <w:numPr>
          <w:ilvl w:val="0"/>
          <w:numId w:val="1"/>
        </w:numPr>
      </w:pPr>
      <w:r>
        <w:t>Het al of niet goedkeuren van de jaa</w:t>
      </w:r>
      <w:r w:rsidR="009905E6">
        <w:t>rstukken over het afgelopen verenigings</w:t>
      </w:r>
      <w:r>
        <w:t>jaar</w:t>
      </w:r>
    </w:p>
    <w:p w:rsidR="00EB13C1" w:rsidRDefault="00EB13C1" w:rsidP="00EB13C1">
      <w:pPr>
        <w:pStyle w:val="Lijstalinea"/>
        <w:numPr>
          <w:ilvl w:val="0"/>
          <w:numId w:val="1"/>
        </w:numPr>
      </w:pPr>
      <w:r>
        <w:t>Het voorstel tot verlening van kwijting aan het bestuur</w:t>
      </w:r>
    </w:p>
    <w:p w:rsidR="00EB13C1" w:rsidRDefault="00EB13C1" w:rsidP="00EB13C1">
      <w:pPr>
        <w:pStyle w:val="Lijstalinea"/>
        <w:numPr>
          <w:ilvl w:val="0"/>
          <w:numId w:val="1"/>
        </w:numPr>
      </w:pPr>
      <w:r>
        <w:t>Het mandaat aan de penningmeester voor benoeming leden contro</w:t>
      </w:r>
      <w:r w:rsidR="009905E6">
        <w:t>lecommissie voor het nieuwe verenigings</w:t>
      </w:r>
      <w:r>
        <w:t>jaar</w:t>
      </w:r>
    </w:p>
    <w:p w:rsidR="00EB13C1" w:rsidRDefault="00EB13C1" w:rsidP="00EB13C1">
      <w:pPr>
        <w:pStyle w:val="Lijstalinea"/>
        <w:numPr>
          <w:ilvl w:val="0"/>
          <w:numId w:val="1"/>
        </w:numPr>
      </w:pPr>
      <w:r>
        <w:t>De benoeming van bestuursleden als er in het bestuur vacatures bestaan</w:t>
      </w:r>
    </w:p>
    <w:p w:rsidR="00EB13C1" w:rsidRDefault="00EB13C1" w:rsidP="00EB13C1">
      <w:pPr>
        <w:pStyle w:val="Lijstalinea"/>
        <w:numPr>
          <w:ilvl w:val="0"/>
          <w:numId w:val="1"/>
        </w:numPr>
      </w:pPr>
      <w:r>
        <w:t>Voorstellen aan de leden zoals aangekondigd in de oproep voor de vergadering</w:t>
      </w:r>
    </w:p>
    <w:p w:rsidR="00EB13C1" w:rsidRDefault="00EB13C1" w:rsidP="00EB13C1">
      <w:r>
        <w:t>Art. 4.3</w:t>
      </w:r>
    </w:p>
    <w:p w:rsidR="00EB13C1" w:rsidRDefault="00EB13C1" w:rsidP="00EB13C1">
      <w:r>
        <w:t xml:space="preserve">Op de Algemene Ledenvergadering kunnen zo nodig  de statuten dan wel het huishoudelijk reglement worden </w:t>
      </w:r>
      <w:r w:rsidR="00555AB4">
        <w:t>gewijzigd</w:t>
      </w:r>
      <w:r>
        <w:t>. In dit geval dient twee/derde van het aantal leden aanwezig te zijn.</w:t>
      </w:r>
    </w:p>
    <w:p w:rsidR="00EB13C1" w:rsidRDefault="00EF6AD3" w:rsidP="00EB13C1">
      <w:r>
        <w:t>Art. 4.4</w:t>
      </w:r>
    </w:p>
    <w:p w:rsidR="00EF6AD3" w:rsidRDefault="00EF6AD3" w:rsidP="00EB13C1">
      <w:r>
        <w:t>In alle gevallen waarin dit reglement niet voorziet, beslist het bestuur.</w:t>
      </w:r>
    </w:p>
    <w:p w:rsidR="00EB13C1" w:rsidRDefault="00EB13C1" w:rsidP="00EB13C1">
      <w:r>
        <w:t xml:space="preserve"> </w:t>
      </w:r>
    </w:p>
    <w:p w:rsidR="00EB13C1" w:rsidRDefault="00EB13C1"/>
    <w:p w:rsidR="00BD08BC" w:rsidRPr="00BD08BC" w:rsidRDefault="00BD08BC"/>
    <w:p w:rsidR="00E9099A" w:rsidRDefault="00E9099A"/>
    <w:sectPr w:rsidR="00E9099A" w:rsidSect="002A0CD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7BA" w:rsidRDefault="00A837BA" w:rsidP="003F782D">
      <w:pPr>
        <w:spacing w:after="0" w:line="240" w:lineRule="auto"/>
      </w:pPr>
      <w:r>
        <w:separator/>
      </w:r>
    </w:p>
  </w:endnote>
  <w:endnote w:type="continuationSeparator" w:id="0">
    <w:p w:rsidR="00A837BA" w:rsidRDefault="00A837BA" w:rsidP="003F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7BA" w:rsidRDefault="00A837BA" w:rsidP="003F782D">
      <w:pPr>
        <w:spacing w:after="0" w:line="240" w:lineRule="auto"/>
      </w:pPr>
      <w:r>
        <w:separator/>
      </w:r>
    </w:p>
  </w:footnote>
  <w:footnote w:type="continuationSeparator" w:id="0">
    <w:p w:rsidR="00A837BA" w:rsidRDefault="00A837BA" w:rsidP="003F782D">
      <w:pPr>
        <w:spacing w:after="0" w:line="240" w:lineRule="auto"/>
      </w:pPr>
      <w:r>
        <w:continuationSeparator/>
      </w:r>
    </w:p>
  </w:footnote>
  <w:footnote w:id="1">
    <w:p w:rsidR="003F782D" w:rsidRDefault="003F782D">
      <w:pPr>
        <w:pStyle w:val="Voetnoottekst"/>
      </w:pPr>
      <w:r>
        <w:rPr>
          <w:rStyle w:val="Voetnootmarkering"/>
        </w:rPr>
        <w:footnoteRef/>
      </w:r>
      <w:r>
        <w:t xml:space="preserve"> Waar lid staat dient ook donateur te worden gelezen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A2BB0"/>
    <w:multiLevelType w:val="hybridMultilevel"/>
    <w:tmpl w:val="0D001D88"/>
    <w:lvl w:ilvl="0" w:tplc="C11E57BA">
      <w:numFmt w:val="bullet"/>
      <w:lvlText w:val="-"/>
      <w:lvlJc w:val="left"/>
      <w:pPr>
        <w:ind w:left="1068" w:hanging="360"/>
      </w:pPr>
      <w:rPr>
        <w:rFonts w:ascii="Calibri" w:eastAsiaTheme="minorHAnsi" w:hAnsi="Calibri"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nsid w:val="3E1C7172"/>
    <w:multiLevelType w:val="hybridMultilevel"/>
    <w:tmpl w:val="90D0E47A"/>
    <w:lvl w:ilvl="0" w:tplc="F57E8480">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77F"/>
    <w:rsid w:val="000928E2"/>
    <w:rsid w:val="00095E0A"/>
    <w:rsid w:val="00132FE4"/>
    <w:rsid w:val="002244BA"/>
    <w:rsid w:val="00297D69"/>
    <w:rsid w:val="002A0CD2"/>
    <w:rsid w:val="002B330C"/>
    <w:rsid w:val="00325F79"/>
    <w:rsid w:val="003A2B94"/>
    <w:rsid w:val="003B2EA7"/>
    <w:rsid w:val="003C339A"/>
    <w:rsid w:val="003F782D"/>
    <w:rsid w:val="004265B1"/>
    <w:rsid w:val="004505B8"/>
    <w:rsid w:val="00450ABF"/>
    <w:rsid w:val="00461C3A"/>
    <w:rsid w:val="00477680"/>
    <w:rsid w:val="00481B91"/>
    <w:rsid w:val="004E180B"/>
    <w:rsid w:val="00555AB4"/>
    <w:rsid w:val="005E1115"/>
    <w:rsid w:val="005E6829"/>
    <w:rsid w:val="00672B55"/>
    <w:rsid w:val="00680B6C"/>
    <w:rsid w:val="006F155A"/>
    <w:rsid w:val="006F4ADF"/>
    <w:rsid w:val="007122D1"/>
    <w:rsid w:val="007D5407"/>
    <w:rsid w:val="0084126E"/>
    <w:rsid w:val="00867A3E"/>
    <w:rsid w:val="008A3293"/>
    <w:rsid w:val="0091585F"/>
    <w:rsid w:val="009905E6"/>
    <w:rsid w:val="009925F7"/>
    <w:rsid w:val="009F1F3F"/>
    <w:rsid w:val="00A028C6"/>
    <w:rsid w:val="00A30ADE"/>
    <w:rsid w:val="00A70F2A"/>
    <w:rsid w:val="00A837BA"/>
    <w:rsid w:val="00A95197"/>
    <w:rsid w:val="00AA1435"/>
    <w:rsid w:val="00AA260E"/>
    <w:rsid w:val="00AB127F"/>
    <w:rsid w:val="00B1377F"/>
    <w:rsid w:val="00B42EEC"/>
    <w:rsid w:val="00BD08BC"/>
    <w:rsid w:val="00BD17ED"/>
    <w:rsid w:val="00BE06DC"/>
    <w:rsid w:val="00C17419"/>
    <w:rsid w:val="00C2212C"/>
    <w:rsid w:val="00C313C7"/>
    <w:rsid w:val="00CC01E4"/>
    <w:rsid w:val="00CE718D"/>
    <w:rsid w:val="00D715B7"/>
    <w:rsid w:val="00D7648A"/>
    <w:rsid w:val="00E37A4B"/>
    <w:rsid w:val="00E55A67"/>
    <w:rsid w:val="00E9099A"/>
    <w:rsid w:val="00EB13C1"/>
    <w:rsid w:val="00EF6AD3"/>
    <w:rsid w:val="00FE14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B13C1"/>
    <w:pPr>
      <w:ind w:left="720"/>
      <w:contextualSpacing/>
    </w:pPr>
  </w:style>
  <w:style w:type="paragraph" w:styleId="Voetnoottekst">
    <w:name w:val="footnote text"/>
    <w:basedOn w:val="Standaard"/>
    <w:link w:val="VoetnoottekstChar"/>
    <w:uiPriority w:val="99"/>
    <w:semiHidden/>
    <w:unhideWhenUsed/>
    <w:rsid w:val="003F782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F782D"/>
    <w:rPr>
      <w:sz w:val="20"/>
      <w:szCs w:val="20"/>
    </w:rPr>
  </w:style>
  <w:style w:type="character" w:styleId="Voetnootmarkering">
    <w:name w:val="footnote reference"/>
    <w:basedOn w:val="Standaardalinea-lettertype"/>
    <w:uiPriority w:val="99"/>
    <w:semiHidden/>
    <w:unhideWhenUsed/>
    <w:rsid w:val="003F782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B13C1"/>
    <w:pPr>
      <w:ind w:left="720"/>
      <w:contextualSpacing/>
    </w:pPr>
  </w:style>
  <w:style w:type="paragraph" w:styleId="Voetnoottekst">
    <w:name w:val="footnote text"/>
    <w:basedOn w:val="Standaard"/>
    <w:link w:val="VoetnoottekstChar"/>
    <w:uiPriority w:val="99"/>
    <w:semiHidden/>
    <w:unhideWhenUsed/>
    <w:rsid w:val="003F782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F782D"/>
    <w:rPr>
      <w:sz w:val="20"/>
      <w:szCs w:val="20"/>
    </w:rPr>
  </w:style>
  <w:style w:type="character" w:styleId="Voetnootmarkering">
    <w:name w:val="footnote reference"/>
    <w:basedOn w:val="Standaardalinea-lettertype"/>
    <w:uiPriority w:val="99"/>
    <w:semiHidden/>
    <w:unhideWhenUsed/>
    <w:rsid w:val="003F78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F820D1-6165-4A6E-8421-1566A751A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1364</Words>
  <Characters>7502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T500</dc:creator>
  <cp:lastModifiedBy>Posthuma</cp:lastModifiedBy>
  <cp:revision>2</cp:revision>
  <dcterms:created xsi:type="dcterms:W3CDTF">2019-03-26T12:19:00Z</dcterms:created>
  <dcterms:modified xsi:type="dcterms:W3CDTF">2019-03-26T12:19:00Z</dcterms:modified>
</cp:coreProperties>
</file>